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Priest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SLP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Living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Coffee/Tea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o’clock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Lavender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02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027DBA">
            <w:pPr>
              <w:rPr>
                <w:b/>
              </w:rPr>
            </w:pPr>
            <w:r>
              <w:rPr>
                <w:b/>
              </w:rPr>
              <w:t>Pencils/pens/paper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027DBA">
            <w:pPr>
              <w:rPr>
                <w:b/>
              </w:rPr>
            </w:pPr>
            <w:r>
              <w:rPr>
                <w:b/>
              </w:rPr>
              <w:t>Walmart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027DBA">
            <w:pPr>
              <w:rPr>
                <w:b/>
              </w:rPr>
            </w:pPr>
            <w:r>
              <w:rPr>
                <w:b/>
              </w:rPr>
              <w:t>Publix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027DBA">
            <w:pPr>
              <w:rPr>
                <w:b/>
              </w:rPr>
            </w:pPr>
            <w:r>
              <w:rPr>
                <w:b/>
              </w:rPr>
              <w:t>Restaurant - anywhere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027DBA"/>
    <w:rsid w:val="004A08F5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F328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Kazee, Kim (ES)</cp:lastModifiedBy>
  <cp:revision>2</cp:revision>
  <dcterms:created xsi:type="dcterms:W3CDTF">2018-04-19T14:22:00Z</dcterms:created>
  <dcterms:modified xsi:type="dcterms:W3CDTF">2018-04-19T14:22:00Z</dcterms:modified>
</cp:coreProperties>
</file>